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671834" w:rsidP="00F724A0">
            <w:pPr>
              <w:jc w:val="center"/>
              <w:rPr>
                <w:rFonts w:cs="Arial"/>
                <w:b/>
              </w:rPr>
            </w:pPr>
            <w:r>
              <w:rPr>
                <w:rFonts w:cs="Arial"/>
                <w:b/>
              </w:rPr>
              <w:t>Unit Five</w:t>
            </w:r>
            <w:r w:rsidR="00A96C11">
              <w:rPr>
                <w:rFonts w:cs="Arial"/>
                <w:b/>
              </w:rPr>
              <w:t xml:space="preserve">:  </w:t>
            </w:r>
            <w:r w:rsidR="00F724A0">
              <w:rPr>
                <w:rFonts w:cs="Arial"/>
                <w:b/>
              </w:rPr>
              <w:t>Title ______________________</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E538D2">
            <w:pPr>
              <w:pStyle w:val="Default"/>
              <w:ind w:left="720"/>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E538D2">
            <w:pPr>
              <w:pStyle w:val="Default"/>
              <w:ind w:left="720"/>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E538D2">
            <w:pPr>
              <w:ind w:left="720"/>
              <w:rPr>
                <w:rFonts w:cs="Arial"/>
              </w:rPr>
            </w:pPr>
            <w:r w:rsidRPr="00A82970">
              <w:rPr>
                <w:rFonts w:cs="Arial"/>
                <w:b/>
              </w:rPr>
              <w:t>(A)</w:t>
            </w:r>
            <w:r w:rsidRPr="00A9076A">
              <w:rPr>
                <w:rFonts w:cs="Arial"/>
              </w:rPr>
              <w:t>  determine the meaning of grade-level technical academic English words in multiple content areas (e.g., science, mathematics, social studies, the arts) derived from Latin, Greek, or other linguistic roots and affixes;</w:t>
            </w:r>
          </w:p>
          <w:p w:rsidR="00671834" w:rsidRPr="00A9076A" w:rsidRDefault="00671834" w:rsidP="00E538D2">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E538D2">
            <w:pPr>
              <w:ind w:left="720"/>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E538D2">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E538D2">
            <w:pPr>
              <w:ind w:left="720"/>
              <w:rPr>
                <w:rFonts w:cs="Arial"/>
              </w:rPr>
            </w:pPr>
            <w:r w:rsidRPr="00A82970">
              <w:rPr>
                <w:rFonts w:cs="Arial"/>
                <w:b/>
              </w:rPr>
              <w:t>(B)</w:t>
            </w:r>
            <w:r w:rsidRPr="00A9076A">
              <w:rPr>
                <w:rFonts w:cs="Arial"/>
              </w:rPr>
              <w:t xml:space="preserve">  analyze the influence of mythic, classical and traditional literature on 20th </w:t>
            </w:r>
            <w:r w:rsidR="00E538D2">
              <w:rPr>
                <w:rFonts w:cs="Arial"/>
              </w:rPr>
              <w:t>and 21st century literature;</w:t>
            </w:r>
          </w:p>
          <w:p w:rsidR="00671834" w:rsidRPr="00A9076A" w:rsidRDefault="00671834" w:rsidP="00671834">
            <w:pPr>
              <w:rPr>
                <w:rFonts w:cs="Arial"/>
              </w:rPr>
            </w:pPr>
            <w:r w:rsidRPr="00A82970">
              <w:rPr>
                <w:rFonts w:cs="Arial"/>
                <w:b/>
              </w:rPr>
              <w:t>(3)  Reading/Comprehension of Literary Text/Poetry</w:t>
            </w:r>
            <w:r w:rsidRPr="00A9076A">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E538D2">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E538D2">
            <w:pPr>
              <w:ind w:left="720"/>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E538D2">
            <w:pPr>
              <w:ind w:left="720"/>
              <w:rPr>
                <w:rFonts w:cs="Arial"/>
              </w:rPr>
            </w:pPr>
            <w:r w:rsidRPr="00A82970">
              <w:rPr>
                <w:rFonts w:cs="Arial"/>
                <w:b/>
              </w:rPr>
              <w:t>(C)</w:t>
            </w:r>
            <w:r w:rsidRPr="00A9076A">
              <w:rPr>
                <w:rFonts w:cs="Arial"/>
              </w:rPr>
              <w:t>  analyze the way in which a work of fiction is shaped by t</w:t>
            </w:r>
            <w:r w:rsidR="00E538D2">
              <w:rPr>
                <w:rFonts w:cs="Arial"/>
              </w:rPr>
              <w:t>he narrator's point of view;</w:t>
            </w:r>
          </w:p>
          <w:p w:rsidR="00671834" w:rsidRPr="00A9076A" w:rsidRDefault="00671834" w:rsidP="00E538D2">
            <w:pPr>
              <w:ind w:left="720"/>
              <w:rPr>
                <w:rFonts w:cs="Arial"/>
              </w:rPr>
            </w:pPr>
            <w:r w:rsidRPr="00A82970">
              <w:rPr>
                <w:rFonts w:cs="Arial"/>
                <w:b/>
              </w:rPr>
              <w:t>(D)</w:t>
            </w:r>
            <w:r w:rsidRPr="00A9076A">
              <w:rPr>
                <w:rFonts w:cs="Arial"/>
              </w:rPr>
              <w:t>  </w:t>
            </w:r>
            <w:proofErr w:type="gramStart"/>
            <w:r w:rsidRPr="00A9076A">
              <w:rPr>
                <w:rFonts w:cs="Arial"/>
              </w:rPr>
              <w:t>demonstrate</w:t>
            </w:r>
            <w:proofErr w:type="gramEnd"/>
            <w:r w:rsidRPr="00A9076A">
              <w:rPr>
                <w:rFonts w:cs="Arial"/>
              </w:rPr>
              <w:t xml:space="preserve"> familiarity with works by authors from non-English-speaking literary traditions with emphasis on classical literature.</w:t>
            </w:r>
          </w:p>
          <w:p w:rsidR="00671834" w:rsidRPr="00A9076A" w:rsidRDefault="00671834" w:rsidP="00671834">
            <w:pPr>
              <w:rPr>
                <w:rFonts w:cs="Arial"/>
              </w:rPr>
            </w:pPr>
            <w:r w:rsidRPr="00A82970">
              <w:rPr>
                <w:rFonts w:cs="Arial"/>
                <w:b/>
              </w:rPr>
              <w:t>(6)  Reading/Comprehension of Literary Text/Literary Nonfiction.</w:t>
            </w:r>
            <w:r w:rsidRPr="00A9076A">
              <w:rPr>
                <w:rFonts w:cs="Arial"/>
              </w:rPr>
              <w:t xml:space="preserve"> Students understand, make inferences and draw conclusions about the varied structural patterns and features of </w:t>
            </w:r>
            <w:r w:rsidRPr="00A9076A">
              <w:rPr>
                <w:rFonts w:cs="Arial"/>
              </w:rPr>
              <w:lastRenderedPageBreak/>
              <w:t>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E538D2">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E538D2">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E538D2">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E538D2">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E538D2">
            <w:pPr>
              <w:ind w:left="720"/>
              <w:rPr>
                <w:rFonts w:cs="Arial"/>
              </w:rPr>
            </w:pPr>
            <w:r w:rsidRPr="00A82970">
              <w:rPr>
                <w:rFonts w:cs="Arial"/>
                <w:b/>
              </w:rPr>
              <w:t>(D)</w:t>
            </w:r>
            <w:r w:rsidRPr="00A9076A">
              <w:rPr>
                <w:rFonts w:cs="Arial"/>
              </w:rPr>
              <w:t>  edit drafts for gramm</w:t>
            </w:r>
            <w:r w:rsidR="00E538D2">
              <w:rPr>
                <w:rFonts w:cs="Arial"/>
              </w:rPr>
              <w:t xml:space="preserve">ar, mechanics, and spelling; </w:t>
            </w:r>
          </w:p>
          <w:p w:rsidR="00671834" w:rsidRPr="00A9076A" w:rsidRDefault="00671834" w:rsidP="00E538D2">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671834" w:rsidRPr="00A9076A" w:rsidRDefault="00671834" w:rsidP="00E538D2">
            <w:pPr>
              <w:ind w:left="720"/>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Default="00671834" w:rsidP="00E538D2">
            <w:pPr>
              <w:ind w:left="720"/>
              <w:rPr>
                <w:rFonts w:cs="Arial"/>
              </w:rPr>
            </w:pPr>
            <w:r w:rsidRPr="00A82970">
              <w:rPr>
                <w:rFonts w:cs="Arial"/>
                <w:b/>
              </w:rPr>
              <w:t>(A)</w:t>
            </w:r>
            <w:r w:rsidRPr="00A9076A">
              <w:rPr>
                <w:rFonts w:cs="Arial"/>
              </w:rPr>
              <w:t>  write an analytical essay of sufficient length that includes:</w:t>
            </w:r>
          </w:p>
          <w:p w:rsidR="00B02A0C" w:rsidRPr="00B02A0C" w:rsidRDefault="00B02A0C" w:rsidP="00B02A0C">
            <w:pPr>
              <w:ind w:left="1440"/>
              <w:rPr>
                <w:rFonts w:cs="Arial"/>
                <w:highlight w:val="yellow"/>
              </w:rPr>
            </w:pPr>
            <w:r w:rsidRPr="00B02A0C">
              <w:rPr>
                <w:rFonts w:cs="Arial"/>
                <w:b/>
                <w:highlight w:val="yellow"/>
              </w:rPr>
              <w:t>(</w:t>
            </w:r>
            <w:proofErr w:type="spellStart"/>
            <w:r w:rsidRPr="00B02A0C">
              <w:rPr>
                <w:rFonts w:cs="Arial"/>
                <w:b/>
                <w:highlight w:val="yellow"/>
              </w:rPr>
              <w:t>i</w:t>
            </w:r>
            <w:proofErr w:type="spellEnd"/>
            <w:r w:rsidRPr="00B02A0C">
              <w:rPr>
                <w:rFonts w:cs="Arial"/>
                <w:b/>
                <w:highlight w:val="yellow"/>
              </w:rPr>
              <w:t>) </w:t>
            </w:r>
            <w:r w:rsidRPr="00B02A0C">
              <w:rPr>
                <w:rFonts w:cs="Arial"/>
                <w:highlight w:val="yellow"/>
              </w:rPr>
              <w:t> effective introductory and concluding paragraphs and a variety of sentence structures;</w:t>
            </w:r>
          </w:p>
          <w:p w:rsidR="00B02A0C" w:rsidRPr="00B02A0C" w:rsidRDefault="00B02A0C" w:rsidP="00B02A0C">
            <w:pPr>
              <w:ind w:left="1440"/>
              <w:rPr>
                <w:rFonts w:cs="Arial"/>
                <w:highlight w:val="yellow"/>
              </w:rPr>
            </w:pPr>
            <w:r w:rsidRPr="00B02A0C">
              <w:rPr>
                <w:rFonts w:cs="Arial"/>
                <w:b/>
                <w:highlight w:val="yellow"/>
              </w:rPr>
              <w:t>(ii)</w:t>
            </w:r>
            <w:r w:rsidRPr="00B02A0C">
              <w:rPr>
                <w:rFonts w:cs="Arial"/>
                <w:highlight w:val="yellow"/>
              </w:rPr>
              <w:t>  rhetorical devices, and transitions between paragraphs;</w:t>
            </w:r>
          </w:p>
          <w:p w:rsidR="00B02A0C" w:rsidRPr="00B02A0C" w:rsidRDefault="00B02A0C" w:rsidP="00B02A0C">
            <w:pPr>
              <w:ind w:left="1440"/>
              <w:rPr>
                <w:rFonts w:cs="Arial"/>
                <w:highlight w:val="yellow"/>
              </w:rPr>
            </w:pPr>
            <w:r w:rsidRPr="00B02A0C">
              <w:rPr>
                <w:rFonts w:cs="Arial"/>
                <w:b/>
                <w:highlight w:val="yellow"/>
              </w:rPr>
              <w:t>(iii)</w:t>
            </w:r>
            <w:r w:rsidRPr="00B02A0C">
              <w:rPr>
                <w:rFonts w:cs="Arial"/>
                <w:highlight w:val="yellow"/>
              </w:rPr>
              <w:t>  a controlling idea or thesis;</w:t>
            </w:r>
          </w:p>
          <w:p w:rsidR="00B02A0C" w:rsidRPr="00B02A0C" w:rsidRDefault="00B02A0C" w:rsidP="00B02A0C">
            <w:pPr>
              <w:ind w:left="1440"/>
              <w:rPr>
                <w:rFonts w:cs="Arial"/>
                <w:highlight w:val="yellow"/>
              </w:rPr>
            </w:pPr>
            <w:r w:rsidRPr="00B02A0C">
              <w:rPr>
                <w:rFonts w:cs="Arial"/>
                <w:b/>
                <w:highlight w:val="yellow"/>
              </w:rPr>
              <w:t>(iv)</w:t>
            </w:r>
            <w:r w:rsidRPr="00B02A0C">
              <w:rPr>
                <w:rFonts w:cs="Arial"/>
                <w:highlight w:val="yellow"/>
              </w:rPr>
              <w:t>  an organizing structure appropriate to purpose, audience, and context; and</w:t>
            </w:r>
          </w:p>
          <w:p w:rsidR="00B02A0C" w:rsidRPr="00A9076A" w:rsidRDefault="00B02A0C" w:rsidP="00B02A0C">
            <w:pPr>
              <w:ind w:left="1440"/>
              <w:rPr>
                <w:rFonts w:cs="Arial"/>
              </w:rPr>
            </w:pPr>
            <w:r w:rsidRPr="00B02A0C">
              <w:rPr>
                <w:rFonts w:cs="Arial"/>
                <w:b/>
                <w:highlight w:val="yellow"/>
              </w:rPr>
              <w:t>(v) </w:t>
            </w:r>
            <w:r w:rsidRPr="00B02A0C">
              <w:rPr>
                <w:rFonts w:cs="Arial"/>
                <w:highlight w:val="yellow"/>
              </w:rPr>
              <w:t> relevant information and valid inferences;</w:t>
            </w:r>
          </w:p>
          <w:p w:rsidR="00671834" w:rsidRDefault="00671834" w:rsidP="00E538D2">
            <w:pPr>
              <w:ind w:left="720"/>
              <w:rPr>
                <w:rFonts w:cs="Arial"/>
              </w:rPr>
            </w:pPr>
            <w:r w:rsidRPr="00A82970">
              <w:rPr>
                <w:rFonts w:cs="Arial"/>
                <w:b/>
              </w:rPr>
              <w:t>(C)</w:t>
            </w:r>
            <w:r w:rsidRPr="00A9076A">
              <w:rPr>
                <w:rFonts w:cs="Arial"/>
              </w:rPr>
              <w:t xml:space="preserve">  write an interpretative response to an expository or a literary text (e.g., essay or review) </w:t>
            </w:r>
          </w:p>
          <w:p w:rsidR="00B02A0C" w:rsidRPr="00B02A0C" w:rsidRDefault="00B02A0C" w:rsidP="00B02A0C">
            <w:pPr>
              <w:ind w:left="1440"/>
              <w:rPr>
                <w:rFonts w:cs="Arial"/>
                <w:highlight w:val="yellow"/>
              </w:rPr>
            </w:pPr>
            <w:r w:rsidRPr="00B02A0C">
              <w:rPr>
                <w:rFonts w:cs="Arial"/>
                <w:b/>
                <w:highlight w:val="yellow"/>
              </w:rPr>
              <w:t>(</w:t>
            </w:r>
            <w:proofErr w:type="spellStart"/>
            <w:r w:rsidRPr="00B02A0C">
              <w:rPr>
                <w:rFonts w:cs="Arial"/>
                <w:b/>
                <w:highlight w:val="yellow"/>
              </w:rPr>
              <w:t>i</w:t>
            </w:r>
            <w:proofErr w:type="spellEnd"/>
            <w:r w:rsidRPr="00B02A0C">
              <w:rPr>
                <w:rFonts w:cs="Arial"/>
                <w:b/>
                <w:highlight w:val="yellow"/>
              </w:rPr>
              <w:t>)  </w:t>
            </w:r>
            <w:r w:rsidRPr="00B02A0C">
              <w:rPr>
                <w:rFonts w:cs="Arial"/>
                <w:highlight w:val="yellow"/>
              </w:rPr>
              <w:t>extends beyond a summary and literal analysis;</w:t>
            </w:r>
          </w:p>
          <w:p w:rsidR="00B02A0C" w:rsidRPr="00B02A0C" w:rsidRDefault="00B02A0C" w:rsidP="00B02A0C">
            <w:pPr>
              <w:ind w:left="1440"/>
              <w:rPr>
                <w:rFonts w:cs="Arial"/>
                <w:highlight w:val="yellow"/>
              </w:rPr>
            </w:pPr>
            <w:r w:rsidRPr="00B02A0C">
              <w:rPr>
                <w:rFonts w:cs="Arial"/>
                <w:b/>
                <w:highlight w:val="yellow"/>
              </w:rPr>
              <w:t>(ii) </w:t>
            </w:r>
            <w:r w:rsidRPr="00B02A0C">
              <w:rPr>
                <w:rFonts w:cs="Arial"/>
                <w:highlight w:val="yellow"/>
              </w:rPr>
              <w:t xml:space="preserve"> addresses the writing skills for an analytical essay and provides evidence from the text using embedded quotations; </w:t>
            </w:r>
          </w:p>
          <w:p w:rsidR="00B02A0C" w:rsidRPr="00A9076A" w:rsidRDefault="00B02A0C" w:rsidP="00B02A0C">
            <w:pPr>
              <w:ind w:left="1440"/>
              <w:rPr>
                <w:rFonts w:cs="Arial"/>
              </w:rPr>
            </w:pPr>
            <w:r w:rsidRPr="00B02A0C">
              <w:rPr>
                <w:rFonts w:cs="Arial"/>
                <w:b/>
                <w:highlight w:val="yellow"/>
              </w:rPr>
              <w:t>(iii)</w:t>
            </w:r>
            <w:r w:rsidRPr="00B02A0C">
              <w:rPr>
                <w:rFonts w:cs="Arial"/>
                <w:highlight w:val="yellow"/>
              </w:rPr>
              <w:t>  analyzes the aesthetic effects of an author's use of stylistic or rhetorical devices;</w:t>
            </w:r>
            <w:r>
              <w:rPr>
                <w:rFonts w:cs="Arial"/>
              </w:rPr>
              <w:t xml:space="preserve"> </w:t>
            </w:r>
          </w:p>
          <w:p w:rsidR="00671834" w:rsidRPr="00A9076A" w:rsidRDefault="00671834" w:rsidP="00671834">
            <w:pPr>
              <w:rPr>
                <w:rFonts w:cs="Arial"/>
              </w:rPr>
            </w:pPr>
            <w:r w:rsidRPr="00A82970">
              <w:rPr>
                <w:rFonts w:cs="Arial"/>
                <w:b/>
              </w:rPr>
              <w:lastRenderedPageBreak/>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671834" w:rsidRPr="00A9076A" w:rsidRDefault="00671834" w:rsidP="00E538D2">
            <w:pPr>
              <w:ind w:left="720"/>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E538D2">
            <w:pPr>
              <w:ind w:left="720"/>
              <w:rPr>
                <w:rFonts w:cs="Arial"/>
              </w:rPr>
            </w:pPr>
            <w:r w:rsidRPr="00A82970">
              <w:rPr>
                <w:rFonts w:cs="Arial"/>
                <w:b/>
              </w:rPr>
              <w:t>(B)</w:t>
            </w:r>
            <w:r w:rsidRPr="00A9076A">
              <w:rPr>
                <w:rFonts w:cs="Arial"/>
              </w:rPr>
              <w:t>  consideration of the whole range of information and views on the topic and accurate and honest representation of these views;</w:t>
            </w:r>
          </w:p>
          <w:p w:rsidR="00671834" w:rsidRPr="00A9076A" w:rsidRDefault="00671834" w:rsidP="00E538D2">
            <w:pPr>
              <w:ind w:left="720"/>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E538D2">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E538D2">
            <w:pPr>
              <w:ind w:left="144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E538D2">
            <w:pPr>
              <w:ind w:left="720"/>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671834" w:rsidRPr="00A9076A" w:rsidRDefault="00671834" w:rsidP="00E538D2">
            <w:pPr>
              <w:ind w:left="720"/>
              <w:rPr>
                <w:rFonts w:cs="Arial"/>
              </w:rPr>
            </w:pPr>
            <w:r w:rsidRPr="00A82970">
              <w:rPr>
                <w:rFonts w:cs="Arial"/>
                <w:b/>
              </w:rPr>
              <w:t>(B)</w:t>
            </w:r>
            <w:r w:rsidRPr="00A9076A">
              <w:rPr>
                <w:rFonts w:cs="Arial"/>
              </w:rPr>
              <w:t>  use correct punctuation marks including:</w:t>
            </w:r>
          </w:p>
          <w:p w:rsidR="00671834" w:rsidRPr="00A9076A" w:rsidRDefault="00671834" w:rsidP="00E538D2">
            <w:pPr>
              <w:ind w:left="1440"/>
              <w:rPr>
                <w:rFonts w:cs="Arial"/>
              </w:rPr>
            </w:pPr>
            <w:r w:rsidRPr="00A82970">
              <w:rPr>
                <w:rFonts w:cs="Arial"/>
                <w:b/>
              </w:rPr>
              <w:t>(ii)</w:t>
            </w:r>
            <w:r w:rsidRPr="00A9076A">
              <w:rPr>
                <w:rFonts w:cs="Arial"/>
              </w:rPr>
              <w:t xml:space="preserve">  comma placement in nonrestrictive phrases, clauses, </w:t>
            </w:r>
            <w:r w:rsidR="00E538D2">
              <w:rPr>
                <w:rFonts w:cs="Arial"/>
              </w:rPr>
              <w:t xml:space="preserve">and contrasting expressions; </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(20)  Research/Research Plan.</w:t>
            </w:r>
            <w:r w:rsidRPr="00A9076A">
              <w:rPr>
                <w:rFonts w:cs="Arial"/>
              </w:rPr>
              <w:t xml:space="preserve"> Students ask open-ended research questions and develop a plan for answering them. Students are expected to:</w:t>
            </w:r>
          </w:p>
          <w:p w:rsidR="00671834" w:rsidRPr="00A9076A" w:rsidRDefault="00671834" w:rsidP="00E538D2">
            <w:pPr>
              <w:ind w:left="720"/>
              <w:rPr>
                <w:rFonts w:cs="Arial"/>
              </w:rPr>
            </w:pPr>
            <w:r w:rsidRPr="00A82970">
              <w:rPr>
                <w:rFonts w:cs="Arial"/>
                <w:b/>
              </w:rPr>
              <w:t>(A)</w:t>
            </w:r>
            <w:r w:rsidRPr="00A9076A">
              <w:rPr>
                <w:rFonts w:cs="Arial"/>
              </w:rPr>
              <w:t>  brainstorm, consult with others, decide upon a topic, and formulate a major research question to addre</w:t>
            </w:r>
            <w:r w:rsidR="00E538D2">
              <w:rPr>
                <w:rFonts w:cs="Arial"/>
              </w:rPr>
              <w:t xml:space="preserve">ss the major research topic; </w:t>
            </w:r>
          </w:p>
          <w:p w:rsidR="00671834" w:rsidRPr="00A9076A" w:rsidRDefault="00671834" w:rsidP="00671834">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E538D2">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E538D2">
            <w:pPr>
              <w:ind w:left="720"/>
              <w:rPr>
                <w:rFonts w:cs="Arial"/>
              </w:rPr>
            </w:pPr>
            <w:r w:rsidRPr="00A82970">
              <w:rPr>
                <w:rFonts w:cs="Arial"/>
                <w:b/>
              </w:rPr>
              <w:t>(C) </w:t>
            </w:r>
            <w:r w:rsidRPr="00A9076A">
              <w:rPr>
                <w:rFonts w:cs="Arial"/>
              </w:rPr>
              <w:t> </w:t>
            </w:r>
            <w:proofErr w:type="gramStart"/>
            <w:r w:rsidRPr="00A9076A">
              <w:rPr>
                <w:rFonts w:cs="Arial"/>
              </w:rPr>
              <w:t>paraphrase</w:t>
            </w:r>
            <w:proofErr w:type="gramEnd"/>
            <w:r w:rsidRPr="00A9076A">
              <w:rPr>
                <w:rFonts w:cs="Arial"/>
              </w:rPr>
              <w:t>, summarize, quote, and accurately cite all researched information according to a standard format (e.g., author, title, page number).</w:t>
            </w:r>
          </w:p>
          <w:p w:rsidR="00671834" w:rsidRPr="00A9076A" w:rsidRDefault="00671834" w:rsidP="00671834">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E538D2">
            <w:pPr>
              <w:ind w:left="720"/>
              <w:rPr>
                <w:rFonts w:cs="Arial"/>
              </w:rPr>
            </w:pPr>
            <w:r w:rsidRPr="00A82970">
              <w:rPr>
                <w:rFonts w:cs="Arial"/>
                <w:b/>
              </w:rPr>
              <w:t>(A)</w:t>
            </w:r>
            <w:r w:rsidRPr="00A9076A">
              <w:rPr>
                <w:rFonts w:cs="Arial"/>
              </w:rPr>
              <w:t>  marshals evidence in support of a clear thesis statement and related claims;</w:t>
            </w:r>
          </w:p>
          <w:p w:rsidR="00671834" w:rsidRPr="00A9076A" w:rsidRDefault="00671834" w:rsidP="00E538D2">
            <w:pPr>
              <w:ind w:left="720"/>
              <w:rPr>
                <w:rFonts w:cs="Arial"/>
              </w:rPr>
            </w:pPr>
            <w:r w:rsidRPr="00A82970">
              <w:rPr>
                <w:rFonts w:cs="Arial"/>
                <w:b/>
              </w:rPr>
              <w:t>(B)</w:t>
            </w:r>
            <w:r w:rsidRPr="00A9076A">
              <w:rPr>
                <w:rFonts w:cs="Arial"/>
              </w:rPr>
              <w:t>  provides an analysis for the audience that reflects a logical progression of ideas and a clearly stated point of view;</w:t>
            </w:r>
          </w:p>
          <w:p w:rsidR="00671834" w:rsidRPr="00A9076A" w:rsidRDefault="00671834" w:rsidP="00E538D2">
            <w:pPr>
              <w:ind w:left="720"/>
              <w:rPr>
                <w:rFonts w:cs="Arial"/>
              </w:rPr>
            </w:pPr>
            <w:r w:rsidRPr="00A82970">
              <w:rPr>
                <w:rFonts w:cs="Arial"/>
                <w:b/>
              </w:rPr>
              <w:t>(C)</w:t>
            </w:r>
            <w:r w:rsidRPr="00A9076A">
              <w:rPr>
                <w:rFonts w:cs="Arial"/>
              </w:rPr>
              <w:t>  uses graphics and illustrations to help explain concepts where appropriate;</w:t>
            </w:r>
          </w:p>
          <w:p w:rsidR="00671834" w:rsidRPr="00A9076A" w:rsidRDefault="00671834" w:rsidP="00E538D2">
            <w:pPr>
              <w:ind w:left="720"/>
              <w:rPr>
                <w:rFonts w:cs="Arial"/>
              </w:rPr>
            </w:pPr>
            <w:r w:rsidRPr="00A82970">
              <w:rPr>
                <w:rFonts w:cs="Arial"/>
                <w:b/>
              </w:rPr>
              <w:t>(D)</w:t>
            </w:r>
            <w:r w:rsidRPr="00A9076A">
              <w:rPr>
                <w:rFonts w:cs="Arial"/>
              </w:rPr>
              <w:t xml:space="preserve">  uses a variety of evaluative tools (e.g., self-made rubrics, peer reviews, teacher and expert evaluations) to examine </w:t>
            </w:r>
            <w:r w:rsidR="00E538D2">
              <w:rPr>
                <w:rFonts w:cs="Arial"/>
              </w:rPr>
              <w:t xml:space="preserve">the quality of the research; </w:t>
            </w:r>
          </w:p>
          <w:p w:rsidR="00671834" w:rsidRDefault="00671834" w:rsidP="00E538D2">
            <w:pPr>
              <w:ind w:left="720"/>
              <w:rPr>
                <w:rFonts w:cs="Arial"/>
              </w:rPr>
            </w:pPr>
            <w:r w:rsidRPr="00A82970">
              <w:rPr>
                <w:rFonts w:cs="Arial"/>
                <w:b/>
              </w:rPr>
              <w:t>(E)</w:t>
            </w:r>
            <w:r w:rsidRPr="00A9076A">
              <w:rPr>
                <w:rFonts w:cs="Arial"/>
              </w:rPr>
              <w:t>  </w:t>
            </w:r>
            <w:proofErr w:type="gramStart"/>
            <w:r w:rsidRPr="00A9076A">
              <w:rPr>
                <w:rFonts w:cs="Arial"/>
              </w:rPr>
              <w:t>uses</w:t>
            </w:r>
            <w:proofErr w:type="gramEnd"/>
            <w:r w:rsidRPr="00A9076A">
              <w:rPr>
                <w:rFonts w:cs="Arial"/>
              </w:rPr>
              <w:t xml:space="preserve"> a style manual (e.g., Modern Language Association, Chicago Manual of Style) to document sources and format written materials.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w:t>
            </w:r>
            <w:r w:rsidRPr="00A9076A">
              <w:rPr>
                <w:rFonts w:cs="Arial"/>
              </w:rPr>
              <w:lastRenderedPageBreak/>
              <w:t>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724A0" w:rsidRPr="00E212C4" w:rsidRDefault="00671834" w:rsidP="0066166F">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66166F" w:rsidRDefault="0066166F" w:rsidP="0066166F">
            <w:pPr>
              <w:pStyle w:val="ListParagraph"/>
              <w:numPr>
                <w:ilvl w:val="0"/>
                <w:numId w:val="8"/>
              </w:numPr>
              <w:rPr>
                <w:rFonts w:cs="Arial"/>
                <w:color w:val="000000"/>
              </w:rPr>
            </w:pPr>
            <w:r w:rsidRPr="0066166F">
              <w:rPr>
                <w:rFonts w:cs="Arial"/>
                <w:color w:val="000000"/>
              </w:rPr>
              <w:t>Language skills enable us to effectively communicate facts and ideas.</w:t>
            </w:r>
          </w:p>
          <w:p w:rsidR="00F90BAA" w:rsidRDefault="00F90BAA" w:rsidP="00F90BAA">
            <w:pPr>
              <w:pStyle w:val="ListParagraph"/>
              <w:numPr>
                <w:ilvl w:val="0"/>
                <w:numId w:val="8"/>
              </w:numPr>
              <w:rPr>
                <w:rFonts w:cs="Arial"/>
                <w:color w:val="000000"/>
              </w:rPr>
            </w:pPr>
            <w:r w:rsidRPr="00F90BAA">
              <w:rPr>
                <w:rFonts w:cs="Arial"/>
                <w:color w:val="000000"/>
              </w:rPr>
              <w:t>When responding to text, readers interpret, make inferences, and apply their conclusions to their own thinking, reading, writing, and/or speaking.</w:t>
            </w:r>
          </w:p>
          <w:p w:rsidR="00F90BAA" w:rsidRPr="00F90BAA" w:rsidRDefault="00F90BAA" w:rsidP="00F90BAA">
            <w:pPr>
              <w:pStyle w:val="ListParagraph"/>
              <w:numPr>
                <w:ilvl w:val="0"/>
                <w:numId w:val="8"/>
              </w:numPr>
              <w:rPr>
                <w:rFonts w:cs="Arial"/>
                <w:color w:val="000000"/>
              </w:rPr>
            </w:pPr>
            <w:r w:rsidRPr="00F90BAA">
              <w:rPr>
                <w:rFonts w:cs="Arial"/>
                <w:color w:val="000000"/>
                <w:lang w:val="it-IT"/>
              </w:rPr>
              <w:t>Both formal and informal research are crucial components in our growth as readers, writers, and thinkers.</w:t>
            </w:r>
          </w:p>
          <w:p w:rsidR="00F90BAA" w:rsidRPr="00F90BAA" w:rsidRDefault="00F90BAA" w:rsidP="00F90BAA">
            <w:pPr>
              <w:rPr>
                <w:rFonts w:cs="Arial"/>
                <w:color w:val="000000"/>
              </w:rPr>
            </w:pPr>
          </w:p>
          <w:p w:rsidR="00E212C4" w:rsidRPr="00E212C4" w:rsidRDefault="00E212C4" w:rsidP="008B7920">
            <w:pPr>
              <w:ind w:left="285" w:hanging="285"/>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66166F" w:rsidRPr="0066166F" w:rsidRDefault="0066166F" w:rsidP="0066166F">
            <w:pPr>
              <w:numPr>
                <w:ilvl w:val="0"/>
                <w:numId w:val="7"/>
              </w:numPr>
              <w:rPr>
                <w:rFonts w:cs="Arial"/>
                <w:color w:val="000000"/>
              </w:rPr>
            </w:pPr>
            <w:r w:rsidRPr="0066166F">
              <w:rPr>
                <w:rFonts w:cs="Arial"/>
              </w:rPr>
              <w:t>What characterizes effective informational texts?</w:t>
            </w:r>
          </w:p>
          <w:p w:rsidR="00E81FA1" w:rsidRPr="00E81FA1" w:rsidRDefault="0066166F" w:rsidP="00E81FA1">
            <w:pPr>
              <w:numPr>
                <w:ilvl w:val="0"/>
                <w:numId w:val="7"/>
              </w:numPr>
              <w:rPr>
                <w:rFonts w:cs="Arial"/>
                <w:color w:val="000000"/>
              </w:rPr>
            </w:pPr>
            <w:r w:rsidRPr="0066166F">
              <w:rPr>
                <w:rFonts w:cs="Arial"/>
                <w:color w:val="000000"/>
              </w:rPr>
              <w:t>How does context shape nonfiction?</w:t>
            </w:r>
          </w:p>
          <w:p w:rsidR="00F90BAA" w:rsidRPr="0055195A" w:rsidRDefault="00E81FA1" w:rsidP="00E81FA1">
            <w:pPr>
              <w:numPr>
                <w:ilvl w:val="0"/>
                <w:numId w:val="7"/>
              </w:numPr>
              <w:rPr>
                <w:rFonts w:cs="Arial"/>
                <w:color w:val="000000"/>
              </w:rPr>
            </w:pPr>
            <w:r w:rsidRPr="0055195A">
              <w:rPr>
                <w:rFonts w:cs="Arial"/>
                <w:color w:val="000000"/>
                <w:lang w:val="it-IT"/>
              </w:rPr>
              <w:t>Why is research considered a valuable skill?</w:t>
            </w:r>
          </w:p>
          <w:p w:rsidR="00E212C4" w:rsidRPr="00E212C4" w:rsidRDefault="00E212C4" w:rsidP="00E212C4"/>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B2683B"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B2683B"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w:t>
            </w:r>
            <w:r w:rsidR="002521E7" w:rsidRPr="00132CA5">
              <w:lastRenderedPageBreak/>
              <w:t xml:space="preserve">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8B7920" w:rsidRDefault="008B7920" w:rsidP="008B7920">
            <w:pPr>
              <w:numPr>
                <w:ilvl w:val="0"/>
                <w:numId w:val="2"/>
              </w:numPr>
              <w:tabs>
                <w:tab w:val="clear" w:pos="720"/>
                <w:tab w:val="num" w:pos="185"/>
              </w:tabs>
              <w:ind w:left="185" w:hanging="185"/>
              <w:rPr>
                <w:rFonts w:cs="Arial"/>
              </w:rPr>
            </w:pPr>
            <w:r>
              <w:rPr>
                <w:rFonts w:cs="Arial"/>
              </w:rPr>
              <w:t>Websites</w:t>
            </w:r>
            <w:r w:rsidR="00DF1EA3">
              <w:rPr>
                <w:rFonts w:cs="Arial"/>
              </w:rPr>
              <w:t xml:space="preserve"> (hot links)</w:t>
            </w:r>
          </w:p>
          <w:p w:rsidR="008B7920" w:rsidRDefault="008B7920" w:rsidP="008B7920">
            <w:pPr>
              <w:numPr>
                <w:ilvl w:val="0"/>
                <w:numId w:val="2"/>
              </w:numPr>
              <w:tabs>
                <w:tab w:val="clear" w:pos="720"/>
                <w:tab w:val="num" w:pos="185"/>
              </w:tabs>
              <w:ind w:left="185" w:hanging="185"/>
              <w:rPr>
                <w:rFonts w:cs="Arial"/>
              </w:rPr>
            </w:pPr>
            <w:r>
              <w:rPr>
                <w:rFonts w:cs="Arial"/>
              </w:rPr>
              <w:t>Books</w:t>
            </w:r>
          </w:p>
          <w:p w:rsidR="008B7920" w:rsidRDefault="008B7920" w:rsidP="008B7920">
            <w:pPr>
              <w:numPr>
                <w:ilvl w:val="0"/>
                <w:numId w:val="2"/>
              </w:numPr>
              <w:tabs>
                <w:tab w:val="clear" w:pos="720"/>
                <w:tab w:val="num" w:pos="185"/>
              </w:tabs>
              <w:ind w:left="185" w:hanging="185"/>
              <w:rPr>
                <w:rFonts w:cs="Arial"/>
              </w:rPr>
            </w:pPr>
            <w:r>
              <w:rPr>
                <w:rFonts w:cs="Arial"/>
              </w:rPr>
              <w:t>Kits</w:t>
            </w:r>
          </w:p>
          <w:p w:rsidR="008B7920" w:rsidRDefault="008B7920" w:rsidP="008B7920">
            <w:pPr>
              <w:numPr>
                <w:ilvl w:val="0"/>
                <w:numId w:val="2"/>
              </w:numPr>
              <w:tabs>
                <w:tab w:val="clear" w:pos="720"/>
                <w:tab w:val="num" w:pos="185"/>
              </w:tabs>
              <w:ind w:left="185" w:hanging="185"/>
              <w:rPr>
                <w:rFonts w:cs="Arial"/>
              </w:rPr>
            </w:pPr>
            <w:r>
              <w:rPr>
                <w:rFonts w:cs="Arial"/>
              </w:rPr>
              <w:t>Media center</w:t>
            </w:r>
          </w:p>
          <w:p w:rsidR="008B7920" w:rsidRDefault="008B7920" w:rsidP="008B7920">
            <w:pPr>
              <w:numPr>
                <w:ilvl w:val="0"/>
                <w:numId w:val="2"/>
              </w:numPr>
              <w:tabs>
                <w:tab w:val="clear" w:pos="720"/>
                <w:tab w:val="num" w:pos="185"/>
              </w:tabs>
              <w:ind w:left="185" w:hanging="185"/>
              <w:rPr>
                <w:rFonts w:cs="Arial"/>
              </w:rPr>
            </w:pPr>
            <w:r>
              <w:rPr>
                <w:rFonts w:cs="Arial"/>
              </w:rPr>
              <w:t>Library resources</w:t>
            </w:r>
          </w:p>
          <w:p w:rsidR="008B7920" w:rsidRDefault="008B7920" w:rsidP="008B7920">
            <w:pPr>
              <w:numPr>
                <w:ilvl w:val="0"/>
                <w:numId w:val="2"/>
              </w:numPr>
              <w:tabs>
                <w:tab w:val="clear" w:pos="720"/>
                <w:tab w:val="num" w:pos="185"/>
              </w:tabs>
              <w:ind w:left="185" w:hanging="185"/>
              <w:rPr>
                <w:rFonts w:cs="Arial"/>
              </w:rPr>
            </w:pPr>
            <w:r>
              <w:rPr>
                <w:rFonts w:cs="Arial"/>
              </w:rPr>
              <w:t xml:space="preserve">Textbook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8B7920" w:rsidP="008B7920">
            <w:pPr>
              <w:rPr>
                <w:rFonts w:cs="Arial"/>
              </w:rPr>
            </w:pPr>
            <w:r>
              <w:rPr>
                <w:rFonts w:cs="Arial"/>
              </w:rPr>
              <w:t>For example:</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BAA" w:rsidRDefault="00F90BAA">
      <w:r>
        <w:separator/>
      </w:r>
    </w:p>
  </w:endnote>
  <w:endnote w:type="continuationSeparator" w:id="1">
    <w:p w:rsidR="00F90BAA" w:rsidRDefault="00F90B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BAA" w:rsidRDefault="00F90BAA"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55195A">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BAA" w:rsidRDefault="00F90BAA">
      <w:r>
        <w:separator/>
      </w:r>
    </w:p>
  </w:footnote>
  <w:footnote w:type="continuationSeparator" w:id="1">
    <w:p w:rsidR="00F90BAA" w:rsidRDefault="00F90B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54A3E"/>
    <w:multiLevelType w:val="hybridMultilevel"/>
    <w:tmpl w:val="07CC849E"/>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
    <w:nsid w:val="48E24AC6"/>
    <w:multiLevelType w:val="hybridMultilevel"/>
    <w:tmpl w:val="BE8A5D86"/>
    <w:lvl w:ilvl="0" w:tplc="FA66A77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3">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A5F346A"/>
    <w:multiLevelType w:val="hybridMultilevel"/>
    <w:tmpl w:val="18E6705C"/>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25C7BA3"/>
    <w:multiLevelType w:val="hybridMultilevel"/>
    <w:tmpl w:val="F6FA8E3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8"/>
  </w:num>
  <w:num w:numId="6">
    <w:abstractNumId w:val="0"/>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598"/>
    <w:rsid w:val="0040068D"/>
    <w:rsid w:val="00447A5C"/>
    <w:rsid w:val="00450307"/>
    <w:rsid w:val="00467538"/>
    <w:rsid w:val="00470F7B"/>
    <w:rsid w:val="004A55F9"/>
    <w:rsid w:val="004E5BD3"/>
    <w:rsid w:val="004F3F00"/>
    <w:rsid w:val="0055195A"/>
    <w:rsid w:val="00572014"/>
    <w:rsid w:val="00584D96"/>
    <w:rsid w:val="00587A07"/>
    <w:rsid w:val="00595441"/>
    <w:rsid w:val="005974A4"/>
    <w:rsid w:val="005A59E6"/>
    <w:rsid w:val="005E4BA8"/>
    <w:rsid w:val="00604961"/>
    <w:rsid w:val="00611C40"/>
    <w:rsid w:val="00626600"/>
    <w:rsid w:val="00650D7C"/>
    <w:rsid w:val="006554AA"/>
    <w:rsid w:val="0066166F"/>
    <w:rsid w:val="00671834"/>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02A0C"/>
    <w:rsid w:val="00B2683B"/>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538D2"/>
    <w:rsid w:val="00E81FA1"/>
    <w:rsid w:val="00E84D59"/>
    <w:rsid w:val="00EB4528"/>
    <w:rsid w:val="00EB5035"/>
    <w:rsid w:val="00ED37FE"/>
    <w:rsid w:val="00EF1265"/>
    <w:rsid w:val="00F45192"/>
    <w:rsid w:val="00F54C72"/>
    <w:rsid w:val="00F55070"/>
    <w:rsid w:val="00F724A0"/>
    <w:rsid w:val="00F90BAA"/>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1795</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13041</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5</cp:revision>
  <cp:lastPrinted>2009-08-07T16:29:00Z</cp:lastPrinted>
  <dcterms:created xsi:type="dcterms:W3CDTF">2010-05-03T14:03:00Z</dcterms:created>
  <dcterms:modified xsi:type="dcterms:W3CDTF">2010-05-03T14:13:00Z</dcterms:modified>
</cp:coreProperties>
</file>